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eastAsia="zh-CN"/>
        </w:rPr>
        <w:t>一：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兰考县城乡高效配送示范</w:t>
      </w:r>
      <w:r>
        <w:rPr>
          <w:rFonts w:hint="eastAsia" w:ascii="华文中宋" w:hAnsi="华文中宋" w:eastAsia="华文中宋"/>
          <w:sz w:val="36"/>
          <w:szCs w:val="36"/>
        </w:rPr>
        <w:t>项目申报表</w:t>
      </w:r>
      <w:bookmarkEnd w:id="0"/>
    </w:p>
    <w:tbl>
      <w:tblPr>
        <w:tblStyle w:val="3"/>
        <w:tblW w:w="9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71"/>
        <w:gridCol w:w="1232"/>
        <w:gridCol w:w="1362"/>
        <w:gridCol w:w="137"/>
        <w:gridCol w:w="706"/>
        <w:gridCol w:w="91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项目实施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主体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20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纳税所属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建设项目所属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项目建设内容及预期效益分析</w:t>
            </w:r>
          </w:p>
        </w:tc>
        <w:tc>
          <w:tcPr>
            <w:tcW w:w="75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项目实施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主体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单位注册资本（万元）</w:t>
            </w:r>
          </w:p>
        </w:tc>
        <w:tc>
          <w:tcPr>
            <w:tcW w:w="17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计划总投资（万元）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建设起止日期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(XX年XX月-XX年XX月)</w:t>
            </w:r>
          </w:p>
        </w:tc>
        <w:tc>
          <w:tcPr>
            <w:tcW w:w="14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年1月—20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2019年以后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已完成投资额（万元）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A4690"/>
    <w:rsid w:val="130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2020-08-21T08:05:00Z</dcterms:created>
  <dc:creator>李倩雯</dc:creator>
  <cp:lastModifiedBy>李倩雯</cp:lastModifiedBy>
  <dcterms:modified xsi:type="dcterms:W3CDTF">2020-08-21T08:06:11Z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